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9" w:type="dxa"/>
        <w:tblInd w:w="-432" w:type="dxa"/>
        <w:tblLook w:val="01E0" w:firstRow="1" w:lastRow="1" w:firstColumn="1" w:lastColumn="1" w:noHBand="0" w:noVBand="0"/>
      </w:tblPr>
      <w:tblGrid>
        <w:gridCol w:w="5275"/>
        <w:gridCol w:w="4904"/>
      </w:tblGrid>
      <w:tr w:rsidR="008A6F39" w:rsidRPr="00827C25" w:rsidTr="00937A3A">
        <w:trPr>
          <w:trHeight w:val="1513"/>
        </w:trPr>
        <w:tc>
          <w:tcPr>
            <w:tcW w:w="5275" w:type="dxa"/>
            <w:shd w:val="clear" w:color="auto" w:fill="auto"/>
          </w:tcPr>
          <w:p w:rsidR="008A6F39" w:rsidRPr="00827C25" w:rsidRDefault="008A6F39" w:rsidP="00937A3A">
            <w:pPr>
              <w:spacing w:before="0" w:after="0" w:line="240" w:lineRule="auto"/>
              <w:jc w:val="center"/>
              <w:rPr>
                <w:sz w:val="28"/>
                <w:szCs w:val="28"/>
                <w:lang w:val="nl-NL"/>
              </w:rPr>
            </w:pPr>
            <w:r w:rsidRPr="00827C25">
              <w:rPr>
                <w:sz w:val="28"/>
                <w:szCs w:val="28"/>
                <w:lang w:val="nl-NL"/>
              </w:rPr>
              <w:t>TỈNH ĐOÀN SƠN LA</w:t>
            </w:r>
          </w:p>
          <w:p w:rsidR="008A6F39" w:rsidRPr="00827C25" w:rsidRDefault="008A6F39" w:rsidP="00937A3A">
            <w:pPr>
              <w:spacing w:before="0" w:after="0" w:line="240" w:lineRule="auto"/>
              <w:jc w:val="center"/>
              <w:rPr>
                <w:b/>
                <w:sz w:val="28"/>
                <w:szCs w:val="28"/>
                <w:lang w:val="nl-NL"/>
              </w:rPr>
            </w:pPr>
            <w:r w:rsidRPr="00827C25">
              <w:rPr>
                <w:b/>
                <w:sz w:val="28"/>
                <w:szCs w:val="28"/>
                <w:lang w:val="nl-NL"/>
              </w:rPr>
              <w:t>BCH ĐOÀN HUYỆN THUẬN CHÂU</w:t>
            </w:r>
          </w:p>
          <w:p w:rsidR="008A6F39" w:rsidRPr="00827C25" w:rsidRDefault="008A6F39" w:rsidP="00937A3A">
            <w:pPr>
              <w:spacing w:before="0" w:after="0" w:line="240" w:lineRule="auto"/>
              <w:jc w:val="center"/>
              <w:rPr>
                <w:sz w:val="28"/>
                <w:szCs w:val="28"/>
                <w:lang w:val="nl-NL"/>
              </w:rPr>
            </w:pPr>
            <w:r w:rsidRPr="00827C25">
              <w:rPr>
                <w:b/>
                <w:sz w:val="28"/>
                <w:szCs w:val="28"/>
                <w:lang w:val="nl-NL"/>
              </w:rPr>
              <w:t>***</w:t>
            </w:r>
          </w:p>
          <w:p w:rsidR="008A6F39" w:rsidRPr="00827C25" w:rsidRDefault="008A6F39" w:rsidP="00937A3A">
            <w:pPr>
              <w:spacing w:before="0" w:after="0" w:line="240" w:lineRule="auto"/>
              <w:jc w:val="center"/>
              <w:rPr>
                <w:sz w:val="28"/>
                <w:szCs w:val="28"/>
                <w:lang w:val="nl-NL"/>
              </w:rPr>
            </w:pPr>
            <w:r w:rsidRPr="00827C25">
              <w:rPr>
                <w:sz w:val="28"/>
                <w:szCs w:val="28"/>
                <w:lang w:val="nl-NL"/>
              </w:rPr>
              <w:t>Số:</w:t>
            </w:r>
            <w:r w:rsidR="005A5B63">
              <w:rPr>
                <w:sz w:val="28"/>
                <w:szCs w:val="28"/>
                <w:lang w:val="nl-NL"/>
              </w:rPr>
              <w:t xml:space="preserve"> 64</w:t>
            </w:r>
            <w:r w:rsidRPr="00827C25">
              <w:rPr>
                <w:sz w:val="28"/>
                <w:szCs w:val="28"/>
                <w:lang w:val="nl-NL"/>
              </w:rPr>
              <w:t xml:space="preserve"> - CV/ĐTN</w:t>
            </w:r>
          </w:p>
          <w:p w:rsidR="00BB0D2A" w:rsidRPr="0084514F" w:rsidRDefault="008A6F39" w:rsidP="00BB0D2A">
            <w:pPr>
              <w:spacing w:before="0" w:after="0" w:line="240" w:lineRule="auto"/>
              <w:jc w:val="center"/>
              <w:rPr>
                <w:i/>
                <w:spacing w:val="-6"/>
                <w:sz w:val="24"/>
                <w:szCs w:val="24"/>
                <w:lang w:val="nl-NL"/>
              </w:rPr>
            </w:pPr>
            <w:r w:rsidRPr="0084514F">
              <w:rPr>
                <w:sz w:val="24"/>
                <w:szCs w:val="24"/>
                <w:lang w:val="nl-NL"/>
              </w:rPr>
              <w:t>“</w:t>
            </w:r>
            <w:r w:rsidRPr="0084514F">
              <w:rPr>
                <w:i/>
                <w:spacing w:val="-6"/>
                <w:sz w:val="24"/>
                <w:szCs w:val="24"/>
                <w:lang w:val="nl-NL"/>
              </w:rPr>
              <w:t xml:space="preserve">V/v </w:t>
            </w:r>
            <w:r w:rsidR="005D281D" w:rsidRPr="0084514F">
              <w:rPr>
                <w:i/>
                <w:spacing w:val="-6"/>
                <w:sz w:val="24"/>
                <w:szCs w:val="24"/>
                <w:lang w:val="nl-NL"/>
              </w:rPr>
              <w:t xml:space="preserve">định hướng sinh hoạt chi đoàn </w:t>
            </w:r>
          </w:p>
          <w:p w:rsidR="008A6F39" w:rsidRPr="00827C25" w:rsidRDefault="008A6F39" w:rsidP="00BB0D2A">
            <w:pPr>
              <w:spacing w:before="0" w:after="0" w:line="240" w:lineRule="auto"/>
              <w:jc w:val="center"/>
              <w:rPr>
                <w:i/>
                <w:spacing w:val="-6"/>
                <w:sz w:val="28"/>
                <w:szCs w:val="28"/>
                <w:lang w:val="nl-NL"/>
              </w:rPr>
            </w:pPr>
            <w:r w:rsidRPr="0084514F">
              <w:rPr>
                <w:i/>
                <w:spacing w:val="-6"/>
                <w:sz w:val="24"/>
                <w:szCs w:val="24"/>
                <w:lang w:val="nl-NL"/>
              </w:rPr>
              <w:t>năm 2018”</w:t>
            </w:r>
          </w:p>
        </w:tc>
        <w:tc>
          <w:tcPr>
            <w:tcW w:w="4904" w:type="dxa"/>
            <w:shd w:val="clear" w:color="auto" w:fill="auto"/>
          </w:tcPr>
          <w:p w:rsidR="008A6F39" w:rsidRPr="00827C25" w:rsidRDefault="008A6F39" w:rsidP="00937A3A">
            <w:pPr>
              <w:spacing w:before="0" w:after="0" w:line="240" w:lineRule="auto"/>
              <w:jc w:val="center"/>
              <w:rPr>
                <w:b/>
                <w:sz w:val="28"/>
                <w:szCs w:val="28"/>
                <w:u w:val="single"/>
                <w:lang w:val="nl-NL"/>
              </w:rPr>
            </w:pPr>
            <w:r w:rsidRPr="00827C25">
              <w:rPr>
                <w:b/>
                <w:sz w:val="28"/>
                <w:szCs w:val="28"/>
                <w:u w:val="single"/>
                <w:lang w:val="nl-NL"/>
              </w:rPr>
              <w:t>ĐOÀN TNCS HỒ CHÍ MINH</w:t>
            </w:r>
          </w:p>
          <w:p w:rsidR="008A6F39" w:rsidRPr="00827C25" w:rsidRDefault="008A6F39" w:rsidP="00937A3A">
            <w:pPr>
              <w:spacing w:before="0" w:after="0" w:line="240" w:lineRule="auto"/>
              <w:jc w:val="center"/>
              <w:rPr>
                <w:i/>
                <w:sz w:val="28"/>
                <w:szCs w:val="28"/>
                <w:lang w:val="nl-NL"/>
              </w:rPr>
            </w:pPr>
          </w:p>
          <w:p w:rsidR="008A6F39" w:rsidRPr="00827C25" w:rsidRDefault="008A6F39" w:rsidP="00937A3A">
            <w:pPr>
              <w:spacing w:before="0" w:after="0" w:line="240" w:lineRule="auto"/>
              <w:jc w:val="center"/>
              <w:rPr>
                <w:i/>
                <w:sz w:val="28"/>
                <w:szCs w:val="28"/>
                <w:lang w:val="nl-NL"/>
              </w:rPr>
            </w:pPr>
          </w:p>
          <w:p w:rsidR="008A6F39" w:rsidRPr="00827C25" w:rsidRDefault="008A6F39" w:rsidP="00937A3A">
            <w:pPr>
              <w:spacing w:before="0" w:after="0" w:line="240" w:lineRule="auto"/>
              <w:jc w:val="center"/>
              <w:rPr>
                <w:i/>
                <w:sz w:val="28"/>
                <w:szCs w:val="28"/>
                <w:lang w:val="nl-NL"/>
              </w:rPr>
            </w:pPr>
            <w:r w:rsidRPr="00827C25">
              <w:rPr>
                <w:i/>
                <w:sz w:val="28"/>
                <w:szCs w:val="28"/>
                <w:lang w:val="nl-NL"/>
              </w:rPr>
              <w:t xml:space="preserve">Thuận Châu, ngày </w:t>
            </w:r>
            <w:r w:rsidR="005D281D" w:rsidRPr="00827C25">
              <w:rPr>
                <w:i/>
                <w:sz w:val="28"/>
                <w:szCs w:val="28"/>
                <w:lang w:val="nl-NL"/>
              </w:rPr>
              <w:t>18</w:t>
            </w:r>
            <w:r w:rsidRPr="00827C25">
              <w:rPr>
                <w:i/>
                <w:sz w:val="28"/>
                <w:szCs w:val="28"/>
                <w:lang w:val="nl-NL"/>
              </w:rPr>
              <w:t xml:space="preserve"> tháng 0</w:t>
            </w:r>
            <w:r w:rsidR="005D281D" w:rsidRPr="00827C25">
              <w:rPr>
                <w:i/>
                <w:sz w:val="28"/>
                <w:szCs w:val="28"/>
                <w:lang w:val="nl-NL"/>
              </w:rPr>
              <w:t>3</w:t>
            </w:r>
            <w:r w:rsidRPr="00827C25">
              <w:rPr>
                <w:i/>
                <w:sz w:val="28"/>
                <w:szCs w:val="28"/>
                <w:lang w:val="nl-NL"/>
              </w:rPr>
              <w:t xml:space="preserve"> năm 2018</w:t>
            </w:r>
          </w:p>
        </w:tc>
      </w:tr>
    </w:tbl>
    <w:p w:rsidR="008A6F39" w:rsidRPr="00827C25" w:rsidRDefault="008A6F39" w:rsidP="008A6F39">
      <w:pPr>
        <w:rPr>
          <w:b/>
          <w:bCs/>
          <w:sz w:val="28"/>
          <w:szCs w:val="28"/>
          <w:lang w:val="nl-NL"/>
        </w:rPr>
      </w:pPr>
    </w:p>
    <w:p w:rsidR="008A6F39" w:rsidRPr="00827C25" w:rsidRDefault="008A6F39" w:rsidP="008A6F39">
      <w:pPr>
        <w:spacing w:line="240" w:lineRule="auto"/>
        <w:rPr>
          <w:b/>
          <w:sz w:val="28"/>
          <w:szCs w:val="28"/>
          <w:lang w:val="nl-NL"/>
        </w:rPr>
      </w:pPr>
      <w:r w:rsidRPr="00827C25">
        <w:rPr>
          <w:b/>
          <w:bCs/>
          <w:sz w:val="28"/>
          <w:szCs w:val="28"/>
          <w:lang w:val="nl-NL"/>
        </w:rPr>
        <w:tab/>
      </w:r>
      <w:r w:rsidRPr="00827C25">
        <w:rPr>
          <w:b/>
          <w:bCs/>
          <w:sz w:val="28"/>
          <w:szCs w:val="28"/>
          <w:lang w:val="nl-NL"/>
        </w:rPr>
        <w:tab/>
      </w:r>
      <w:r w:rsidRPr="00827C25">
        <w:rPr>
          <w:b/>
          <w:bCs/>
          <w:i/>
          <w:sz w:val="28"/>
          <w:szCs w:val="28"/>
          <w:lang w:val="nl-NL"/>
        </w:rPr>
        <w:t>Kính gửi</w:t>
      </w:r>
      <w:r w:rsidRPr="00827C25">
        <w:rPr>
          <w:bCs/>
          <w:i/>
          <w:sz w:val="28"/>
          <w:szCs w:val="28"/>
          <w:lang w:val="nl-NL"/>
        </w:rPr>
        <w:t>:</w:t>
      </w:r>
      <w:r w:rsidRPr="00827C25">
        <w:rPr>
          <w:sz w:val="28"/>
          <w:szCs w:val="28"/>
          <w:lang w:val="nl-NL"/>
        </w:rPr>
        <w:t xml:space="preserve"> </w:t>
      </w:r>
      <w:r w:rsidRPr="00827C25">
        <w:rPr>
          <w:b/>
          <w:sz w:val="28"/>
          <w:szCs w:val="28"/>
          <w:lang w:val="nl-NL"/>
        </w:rPr>
        <w:t>Các cơ sở Đoàn, Đoàn trực thuộc</w:t>
      </w:r>
      <w:r w:rsidR="008C5FFF">
        <w:rPr>
          <w:b/>
          <w:sz w:val="28"/>
          <w:szCs w:val="28"/>
          <w:lang w:val="nl-NL"/>
        </w:rPr>
        <w:t>.</w:t>
      </w:r>
    </w:p>
    <w:p w:rsidR="008A6F39" w:rsidRPr="00827C25" w:rsidRDefault="008A6F39" w:rsidP="008A6F39">
      <w:pPr>
        <w:spacing w:line="240" w:lineRule="auto"/>
        <w:rPr>
          <w:b/>
          <w:sz w:val="28"/>
          <w:szCs w:val="28"/>
          <w:lang w:val="nl-NL"/>
        </w:rPr>
      </w:pPr>
    </w:p>
    <w:p w:rsidR="008A6F39" w:rsidRPr="00827C25" w:rsidRDefault="008A6F39" w:rsidP="00827C25">
      <w:pPr>
        <w:spacing w:before="120" w:after="120" w:line="240" w:lineRule="auto"/>
        <w:jc w:val="both"/>
        <w:rPr>
          <w:sz w:val="28"/>
          <w:szCs w:val="28"/>
          <w:lang w:val="nl-NL"/>
        </w:rPr>
      </w:pPr>
      <w:r w:rsidRPr="00827C25">
        <w:rPr>
          <w:sz w:val="28"/>
          <w:szCs w:val="28"/>
          <w:lang w:val="nl-NL"/>
        </w:rPr>
        <w:tab/>
        <w:t>Thực hiện Chương trình công tác Đoàn và phong trào thanh thiếu nhi năm 2018 của Ban Chấ</w:t>
      </w:r>
      <w:r w:rsidR="00195AA0" w:rsidRPr="00827C25">
        <w:rPr>
          <w:sz w:val="28"/>
          <w:szCs w:val="28"/>
          <w:lang w:val="nl-NL"/>
        </w:rPr>
        <w:t>p hành H</w:t>
      </w:r>
      <w:r w:rsidRPr="00827C25">
        <w:rPr>
          <w:sz w:val="28"/>
          <w:szCs w:val="28"/>
          <w:lang w:val="nl-NL"/>
        </w:rPr>
        <w:t>uyện đoàn Thuận Châu;</w:t>
      </w:r>
    </w:p>
    <w:p w:rsidR="00671611" w:rsidRPr="00827C25" w:rsidRDefault="00671611" w:rsidP="00827C25">
      <w:pPr>
        <w:spacing w:before="120" w:after="120" w:line="240" w:lineRule="auto"/>
        <w:jc w:val="both"/>
        <w:rPr>
          <w:sz w:val="28"/>
          <w:szCs w:val="28"/>
          <w:lang w:val="nl-NL"/>
        </w:rPr>
      </w:pPr>
      <w:r w:rsidRPr="00827C25">
        <w:rPr>
          <w:sz w:val="28"/>
          <w:szCs w:val="28"/>
          <w:lang w:val="nl-NL"/>
        </w:rPr>
        <w:tab/>
      </w:r>
      <w:r w:rsidR="006F3897" w:rsidRPr="00827C25">
        <w:rPr>
          <w:sz w:val="28"/>
          <w:szCs w:val="28"/>
          <w:lang w:val="nl-NL"/>
        </w:rPr>
        <w:t>Để đảm bảo</w:t>
      </w:r>
      <w:r w:rsidR="00E930BE" w:rsidRPr="00827C25">
        <w:rPr>
          <w:sz w:val="28"/>
          <w:szCs w:val="28"/>
          <w:lang w:val="nl-NL"/>
        </w:rPr>
        <w:t xml:space="preserve"> các buổi sinh hoạt chi đoàn của các cơ sở Đoàn, Đoàn trực thuộc diễn ra thiết thực, hiệu quả</w:t>
      </w:r>
      <w:r w:rsidR="00195AA0" w:rsidRPr="00827C25">
        <w:rPr>
          <w:sz w:val="28"/>
          <w:szCs w:val="28"/>
          <w:lang w:val="nl-NL"/>
        </w:rPr>
        <w:t>. BTV Huyện đoàn</w:t>
      </w:r>
      <w:r w:rsidR="006E1192" w:rsidRPr="00827C25">
        <w:rPr>
          <w:sz w:val="28"/>
          <w:szCs w:val="28"/>
          <w:lang w:val="nl-NL"/>
        </w:rPr>
        <w:t xml:space="preserve"> định hướng một số nội dung trong các buổi sinh hoạt chi đoàn</w:t>
      </w:r>
      <w:r w:rsidR="00980B06" w:rsidRPr="00827C25">
        <w:rPr>
          <w:sz w:val="28"/>
          <w:szCs w:val="28"/>
          <w:lang w:val="nl-NL"/>
        </w:rPr>
        <w:t>, cụ thể</w:t>
      </w:r>
      <w:r w:rsidR="006E1192" w:rsidRPr="00827C25">
        <w:rPr>
          <w:sz w:val="28"/>
          <w:szCs w:val="28"/>
          <w:lang w:val="nl-NL"/>
        </w:rPr>
        <w:t xml:space="preserve"> như sau:</w:t>
      </w:r>
    </w:p>
    <w:p w:rsidR="005E234B" w:rsidRPr="00827C25" w:rsidRDefault="005E234B" w:rsidP="0031755E">
      <w:pPr>
        <w:pStyle w:val="ListParagraph"/>
        <w:numPr>
          <w:ilvl w:val="0"/>
          <w:numId w:val="1"/>
        </w:numPr>
        <w:spacing w:before="120" w:after="120" w:line="276" w:lineRule="auto"/>
        <w:jc w:val="both"/>
        <w:rPr>
          <w:sz w:val="28"/>
          <w:szCs w:val="28"/>
          <w:lang w:val="nl-NL"/>
        </w:rPr>
      </w:pPr>
      <w:r w:rsidRPr="00827C25">
        <w:rPr>
          <w:b/>
          <w:sz w:val="28"/>
          <w:szCs w:val="28"/>
          <w:lang w:val="nl-NL"/>
        </w:rPr>
        <w:t>Đối tượng tham gia</w:t>
      </w:r>
      <w:r w:rsidRPr="00827C25">
        <w:rPr>
          <w:sz w:val="28"/>
          <w:szCs w:val="28"/>
          <w:lang w:val="nl-NL"/>
        </w:rPr>
        <w:t>: Đoàn viên các cơ sở Đoàn, Đoàn trực thuộc</w:t>
      </w:r>
      <w:r w:rsidR="00C33A78" w:rsidRPr="00827C25">
        <w:rPr>
          <w:sz w:val="28"/>
          <w:szCs w:val="28"/>
          <w:lang w:val="nl-NL"/>
        </w:rPr>
        <w:t>.</w:t>
      </w:r>
    </w:p>
    <w:p w:rsidR="00C33A78" w:rsidRPr="00827C25" w:rsidRDefault="00C33A78" w:rsidP="0031755E">
      <w:pPr>
        <w:pStyle w:val="ListParagraph"/>
        <w:numPr>
          <w:ilvl w:val="0"/>
          <w:numId w:val="1"/>
        </w:numPr>
        <w:spacing w:before="120" w:after="120" w:line="276" w:lineRule="auto"/>
        <w:jc w:val="both"/>
        <w:rPr>
          <w:sz w:val="28"/>
          <w:szCs w:val="28"/>
          <w:lang w:val="nl-NL"/>
        </w:rPr>
      </w:pPr>
      <w:r w:rsidRPr="00827C25">
        <w:rPr>
          <w:b/>
          <w:sz w:val="28"/>
          <w:szCs w:val="28"/>
          <w:lang w:val="nl-NL"/>
        </w:rPr>
        <w:t>Thời gian tổ chức</w:t>
      </w:r>
      <w:r w:rsidRPr="00827C25">
        <w:rPr>
          <w:sz w:val="28"/>
          <w:szCs w:val="28"/>
          <w:lang w:val="nl-NL"/>
        </w:rPr>
        <w:t>: tổ chức theo tháng.</w:t>
      </w:r>
    </w:p>
    <w:p w:rsidR="006E1192" w:rsidRDefault="006E1192" w:rsidP="0031755E">
      <w:pPr>
        <w:pStyle w:val="ListParagraph"/>
        <w:numPr>
          <w:ilvl w:val="0"/>
          <w:numId w:val="1"/>
        </w:numPr>
        <w:spacing w:before="120" w:after="120" w:line="276" w:lineRule="auto"/>
        <w:jc w:val="both"/>
        <w:rPr>
          <w:b/>
          <w:sz w:val="28"/>
          <w:szCs w:val="28"/>
          <w:lang w:val="nl-NL"/>
        </w:rPr>
      </w:pPr>
      <w:r w:rsidRPr="00827C25">
        <w:rPr>
          <w:b/>
          <w:sz w:val="28"/>
          <w:szCs w:val="28"/>
          <w:lang w:val="nl-NL"/>
        </w:rPr>
        <w:t xml:space="preserve">Nội dung </w:t>
      </w:r>
      <w:r w:rsidR="00DD5F78" w:rsidRPr="00827C25">
        <w:rPr>
          <w:b/>
          <w:sz w:val="28"/>
          <w:szCs w:val="28"/>
          <w:lang w:val="nl-NL"/>
        </w:rPr>
        <w:t>sinh hoạt</w:t>
      </w:r>
    </w:p>
    <w:p w:rsidR="00D149BD" w:rsidRPr="00D149BD" w:rsidRDefault="00D149BD" w:rsidP="00D149BD">
      <w:pPr>
        <w:pStyle w:val="ListParagraph"/>
        <w:numPr>
          <w:ilvl w:val="0"/>
          <w:numId w:val="2"/>
        </w:numPr>
        <w:tabs>
          <w:tab w:val="left" w:pos="993"/>
        </w:tabs>
        <w:spacing w:before="120" w:after="120" w:line="240" w:lineRule="auto"/>
        <w:ind w:left="0" w:firstLine="709"/>
        <w:jc w:val="both"/>
        <w:rPr>
          <w:sz w:val="28"/>
          <w:szCs w:val="28"/>
          <w:lang w:val="nl-NL"/>
        </w:rPr>
      </w:pPr>
      <w:r>
        <w:rPr>
          <w:sz w:val="28"/>
          <w:szCs w:val="28"/>
          <w:lang w:val="nl-NL"/>
        </w:rPr>
        <w:t xml:space="preserve"> </w:t>
      </w:r>
      <w:r w:rsidRPr="00827C25">
        <w:rPr>
          <w:sz w:val="28"/>
          <w:szCs w:val="28"/>
          <w:lang w:val="nl-NL"/>
        </w:rPr>
        <w:t> </w:t>
      </w:r>
      <w:r w:rsidRPr="00827C25">
        <w:rPr>
          <w:color w:val="000000"/>
          <w:sz w:val="28"/>
          <w:szCs w:val="28"/>
          <w:shd w:val="clear" w:color="auto" w:fill="FFFFFF"/>
        </w:rPr>
        <w:t>Tuyên truyền, giáo dục truyền thống Đoàn TNCS Hồ Chí Minh, các ngày trọng đại của lịch sử.</w:t>
      </w:r>
      <w:r w:rsidRPr="00827C25">
        <w:rPr>
          <w:sz w:val="28"/>
          <w:szCs w:val="28"/>
          <w:lang w:val="nl-NL"/>
        </w:rPr>
        <w:t xml:space="preserve">  </w:t>
      </w:r>
    </w:p>
    <w:p w:rsidR="00CC03BA" w:rsidRPr="00827C25" w:rsidRDefault="008C1978" w:rsidP="00771C9B">
      <w:pPr>
        <w:pStyle w:val="ListParagraph"/>
        <w:numPr>
          <w:ilvl w:val="0"/>
          <w:numId w:val="2"/>
        </w:numPr>
        <w:tabs>
          <w:tab w:val="left" w:pos="1134"/>
        </w:tabs>
        <w:spacing w:before="120" w:after="120" w:line="240" w:lineRule="auto"/>
        <w:ind w:left="0" w:firstLine="709"/>
        <w:jc w:val="both"/>
        <w:rPr>
          <w:sz w:val="28"/>
          <w:szCs w:val="28"/>
          <w:lang w:val="nl-NL"/>
        </w:rPr>
      </w:pPr>
      <w:r w:rsidRPr="00827C25">
        <w:rPr>
          <w:sz w:val="28"/>
          <w:szCs w:val="28"/>
          <w:lang w:val="nl-NL"/>
        </w:rPr>
        <w:t xml:space="preserve">Những </w:t>
      </w:r>
      <w:r w:rsidRPr="00827C25">
        <w:rPr>
          <w:color w:val="000000" w:themeColor="text1"/>
          <w:sz w:val="28"/>
          <w:szCs w:val="28"/>
          <w:shd w:val="clear" w:color="auto" w:fill="FFFFFF"/>
        </w:rPr>
        <w:t xml:space="preserve">vấn đề </w:t>
      </w:r>
      <w:r w:rsidR="00B862C3" w:rsidRPr="00827C25">
        <w:rPr>
          <w:color w:val="000000" w:themeColor="text1"/>
          <w:sz w:val="28"/>
          <w:szCs w:val="28"/>
          <w:shd w:val="clear" w:color="auto" w:fill="FFFFFF"/>
        </w:rPr>
        <w:t xml:space="preserve">về công tác Đoàn, </w:t>
      </w:r>
      <w:r w:rsidR="005A26DD" w:rsidRPr="00827C25">
        <w:rPr>
          <w:color w:val="000000" w:themeColor="text1"/>
          <w:sz w:val="28"/>
          <w:szCs w:val="28"/>
          <w:shd w:val="clear" w:color="auto" w:fill="FFFFFF"/>
        </w:rPr>
        <w:t xml:space="preserve">vấn đề thời sự nóng bỏng của cuộc sống và gắn với nhu cầu cần thiết của đoàn viên thanh niên </w:t>
      </w:r>
      <w:r w:rsidR="005A26DD" w:rsidRPr="00827C25">
        <w:rPr>
          <w:i/>
          <w:color w:val="000000" w:themeColor="text1"/>
          <w:sz w:val="28"/>
          <w:szCs w:val="28"/>
          <w:shd w:val="clear" w:color="auto" w:fill="FFFFFF"/>
        </w:rPr>
        <w:t>(</w:t>
      </w:r>
      <w:r w:rsidR="00B862C3" w:rsidRPr="00827C25">
        <w:rPr>
          <w:i/>
          <w:color w:val="000000" w:themeColor="text1"/>
          <w:sz w:val="28"/>
          <w:szCs w:val="28"/>
          <w:shd w:val="clear" w:color="auto" w:fill="FFFFFF"/>
        </w:rPr>
        <w:t>kinh tế xã hộ</w:t>
      </w:r>
      <w:r w:rsidR="00D7483E" w:rsidRPr="00827C25">
        <w:rPr>
          <w:i/>
          <w:color w:val="000000" w:themeColor="text1"/>
          <w:sz w:val="28"/>
          <w:szCs w:val="28"/>
          <w:shd w:val="clear" w:color="auto" w:fill="FFFFFF"/>
        </w:rPr>
        <w:t xml:space="preserve">i, giáo dục quốc phòng, </w:t>
      </w:r>
      <w:r w:rsidRPr="00827C25">
        <w:rPr>
          <w:i/>
          <w:color w:val="000000" w:themeColor="text1"/>
          <w:sz w:val="28"/>
          <w:szCs w:val="28"/>
          <w:shd w:val="clear" w:color="auto" w:fill="FFFFFF"/>
        </w:rPr>
        <w:t>khoa học kỹ thuậ</w:t>
      </w:r>
      <w:r w:rsidR="00D7483E" w:rsidRPr="00827C25">
        <w:rPr>
          <w:i/>
          <w:color w:val="000000" w:themeColor="text1"/>
          <w:sz w:val="28"/>
          <w:szCs w:val="28"/>
          <w:shd w:val="clear" w:color="auto" w:fill="FFFFFF"/>
        </w:rPr>
        <w:t>t</w:t>
      </w:r>
      <w:r w:rsidRPr="00827C25">
        <w:rPr>
          <w:i/>
          <w:color w:val="000000" w:themeColor="text1"/>
          <w:sz w:val="28"/>
          <w:szCs w:val="28"/>
          <w:shd w:val="clear" w:color="auto" w:fill="FFFFFF"/>
        </w:rPr>
        <w:t>…)</w:t>
      </w:r>
      <w:r w:rsidR="005A26DD" w:rsidRPr="00827C25">
        <w:rPr>
          <w:i/>
          <w:color w:val="000000" w:themeColor="text1"/>
          <w:sz w:val="28"/>
          <w:szCs w:val="28"/>
          <w:shd w:val="clear" w:color="auto" w:fill="FFFFFF"/>
        </w:rPr>
        <w:t>.</w:t>
      </w:r>
      <w:r w:rsidRPr="00827C25">
        <w:rPr>
          <w:i/>
          <w:color w:val="000000" w:themeColor="text1"/>
          <w:sz w:val="28"/>
          <w:szCs w:val="28"/>
          <w:shd w:val="clear" w:color="auto" w:fill="FFFFFF"/>
        </w:rPr>
        <w:t xml:space="preserve"> </w:t>
      </w:r>
    </w:p>
    <w:p w:rsidR="00142651" w:rsidRPr="00827C25" w:rsidRDefault="00CC03BA" w:rsidP="00771C9B">
      <w:pPr>
        <w:pStyle w:val="ListParagraph"/>
        <w:numPr>
          <w:ilvl w:val="0"/>
          <w:numId w:val="2"/>
        </w:numPr>
        <w:tabs>
          <w:tab w:val="left" w:pos="1134"/>
        </w:tabs>
        <w:spacing w:before="120" w:after="120" w:line="240" w:lineRule="auto"/>
        <w:ind w:left="0" w:firstLine="709"/>
        <w:jc w:val="both"/>
        <w:rPr>
          <w:sz w:val="28"/>
          <w:szCs w:val="28"/>
          <w:lang w:val="nl-NL"/>
        </w:rPr>
      </w:pPr>
      <w:r w:rsidRPr="00827C25">
        <w:rPr>
          <w:color w:val="000000"/>
          <w:sz w:val="28"/>
          <w:szCs w:val="28"/>
          <w:shd w:val="clear" w:color="auto" w:fill="FFFFFF"/>
        </w:rPr>
        <w:t>Định hướng các nội dung giáo dục lý tưởng cách mạng, lối sống đẹp trong đoàn viên.</w:t>
      </w:r>
      <w:r w:rsidR="008C1978" w:rsidRPr="00827C25">
        <w:rPr>
          <w:i/>
          <w:color w:val="000000" w:themeColor="text1"/>
          <w:sz w:val="28"/>
          <w:szCs w:val="28"/>
          <w:shd w:val="clear" w:color="auto" w:fill="FFFFFF"/>
        </w:rPr>
        <w:t> </w:t>
      </w:r>
      <w:r w:rsidR="008C1978" w:rsidRPr="00827C25">
        <w:rPr>
          <w:sz w:val="28"/>
          <w:szCs w:val="28"/>
          <w:lang w:val="nl-NL"/>
        </w:rPr>
        <w:t> </w:t>
      </w:r>
    </w:p>
    <w:p w:rsidR="00CC03BA" w:rsidRPr="00827C25" w:rsidRDefault="00CC03BA" w:rsidP="00771C9B">
      <w:pPr>
        <w:pStyle w:val="ListParagraph"/>
        <w:numPr>
          <w:ilvl w:val="0"/>
          <w:numId w:val="2"/>
        </w:numPr>
        <w:tabs>
          <w:tab w:val="left" w:pos="993"/>
        </w:tabs>
        <w:spacing w:before="120" w:after="120" w:line="240" w:lineRule="auto"/>
        <w:ind w:left="0" w:firstLine="709"/>
        <w:jc w:val="both"/>
        <w:rPr>
          <w:sz w:val="28"/>
          <w:szCs w:val="28"/>
          <w:lang w:val="nl-NL"/>
        </w:rPr>
      </w:pPr>
      <w:r w:rsidRPr="00827C25">
        <w:rPr>
          <w:color w:val="000000"/>
          <w:sz w:val="28"/>
          <w:szCs w:val="28"/>
          <w:shd w:val="clear" w:color="auto" w:fill="FFFFFF"/>
        </w:rPr>
        <w:t> </w:t>
      </w:r>
      <w:r w:rsidR="00771C9B">
        <w:rPr>
          <w:color w:val="000000"/>
          <w:sz w:val="28"/>
          <w:szCs w:val="28"/>
          <w:shd w:val="clear" w:color="auto" w:fill="FFFFFF"/>
        </w:rPr>
        <w:t xml:space="preserve"> </w:t>
      </w:r>
      <w:r w:rsidRPr="00827C25">
        <w:rPr>
          <w:color w:val="000000"/>
          <w:sz w:val="28"/>
          <w:szCs w:val="28"/>
          <w:shd w:val="clear" w:color="auto" w:fill="FFFFFF"/>
        </w:rPr>
        <w:t>Giới thiệu, thảo luận những mô hình, giải pháp hiệu quả, tiêu biểu trong công tác Đoàn và phong trào thanh niên đơn vị.</w:t>
      </w:r>
      <w:r w:rsidR="00142651" w:rsidRPr="00827C25">
        <w:rPr>
          <w:color w:val="000000"/>
          <w:sz w:val="28"/>
          <w:szCs w:val="28"/>
          <w:shd w:val="clear" w:color="auto" w:fill="FFFFFF"/>
        </w:rPr>
        <w:t xml:space="preserve"> </w:t>
      </w:r>
    </w:p>
    <w:p w:rsidR="00972675" w:rsidRPr="00827C25" w:rsidRDefault="00771C9B" w:rsidP="00771C9B">
      <w:pPr>
        <w:pStyle w:val="ListParagraph"/>
        <w:numPr>
          <w:ilvl w:val="0"/>
          <w:numId w:val="2"/>
        </w:numPr>
        <w:tabs>
          <w:tab w:val="left" w:pos="993"/>
        </w:tabs>
        <w:spacing w:before="120" w:after="120" w:line="240" w:lineRule="auto"/>
        <w:ind w:left="0" w:firstLine="709"/>
        <w:jc w:val="both"/>
        <w:rPr>
          <w:sz w:val="28"/>
          <w:szCs w:val="28"/>
          <w:lang w:val="nl-NL"/>
        </w:rPr>
      </w:pPr>
      <w:r>
        <w:rPr>
          <w:color w:val="000000"/>
          <w:sz w:val="28"/>
          <w:szCs w:val="28"/>
          <w:shd w:val="clear" w:color="auto" w:fill="FFFFFF"/>
        </w:rPr>
        <w:t xml:space="preserve"> </w:t>
      </w:r>
      <w:r w:rsidR="00142651" w:rsidRPr="00827C25">
        <w:rPr>
          <w:color w:val="000000"/>
          <w:sz w:val="28"/>
          <w:szCs w:val="28"/>
          <w:shd w:val="clear" w:color="auto" w:fill="FFFFFF"/>
        </w:rPr>
        <w:t>Giới thiệu một số</w:t>
      </w:r>
      <w:r w:rsidR="00972675" w:rsidRPr="00827C25">
        <w:rPr>
          <w:color w:val="000000"/>
          <w:sz w:val="28"/>
          <w:szCs w:val="28"/>
          <w:shd w:val="clear" w:color="auto" w:fill="FFFFFF"/>
        </w:rPr>
        <w:t xml:space="preserve"> bài hát về thanh niên…</w:t>
      </w:r>
    </w:p>
    <w:p w:rsidR="00142651" w:rsidRPr="00827C25" w:rsidRDefault="00972675" w:rsidP="00AB2EFC">
      <w:pPr>
        <w:pStyle w:val="ListParagraph"/>
        <w:numPr>
          <w:ilvl w:val="0"/>
          <w:numId w:val="1"/>
        </w:numPr>
        <w:tabs>
          <w:tab w:val="left" w:pos="1134"/>
        </w:tabs>
        <w:spacing w:before="120" w:after="120" w:line="240" w:lineRule="auto"/>
        <w:jc w:val="both"/>
        <w:rPr>
          <w:b/>
          <w:sz w:val="28"/>
          <w:szCs w:val="28"/>
          <w:lang w:val="nl-NL"/>
        </w:rPr>
      </w:pPr>
      <w:r w:rsidRPr="00827C25">
        <w:rPr>
          <w:b/>
          <w:color w:val="000000"/>
          <w:sz w:val="28"/>
          <w:szCs w:val="28"/>
          <w:shd w:val="clear" w:color="auto" w:fill="FFFFFF"/>
        </w:rPr>
        <w:t>Hình thức sinh hoạt</w:t>
      </w:r>
      <w:r w:rsidR="00142651" w:rsidRPr="00827C25">
        <w:rPr>
          <w:b/>
          <w:color w:val="000000"/>
          <w:sz w:val="28"/>
          <w:szCs w:val="28"/>
          <w:shd w:val="clear" w:color="auto" w:fill="FFFFFF"/>
        </w:rPr>
        <w:t xml:space="preserve"> </w:t>
      </w:r>
    </w:p>
    <w:p w:rsidR="00995720" w:rsidRDefault="00CD4369" w:rsidP="00AB2EFC">
      <w:pPr>
        <w:tabs>
          <w:tab w:val="left" w:pos="709"/>
        </w:tabs>
        <w:spacing w:before="120" w:after="120" w:line="240" w:lineRule="auto"/>
        <w:ind w:firstLine="709"/>
        <w:jc w:val="both"/>
        <w:rPr>
          <w:color w:val="000000"/>
          <w:spacing w:val="-4"/>
          <w:sz w:val="28"/>
          <w:szCs w:val="28"/>
          <w:shd w:val="clear" w:color="auto" w:fill="FFFFFF"/>
        </w:rPr>
      </w:pPr>
      <w:r w:rsidRPr="00827C25">
        <w:rPr>
          <w:color w:val="000000"/>
          <w:spacing w:val="-4"/>
          <w:sz w:val="28"/>
          <w:szCs w:val="28"/>
          <w:shd w:val="clear" w:color="auto" w:fill="FFFFFF"/>
        </w:rPr>
        <w:tab/>
      </w:r>
      <w:r w:rsidR="001B4699" w:rsidRPr="00827C25">
        <w:rPr>
          <w:color w:val="000000"/>
          <w:spacing w:val="-4"/>
          <w:sz w:val="28"/>
          <w:szCs w:val="28"/>
          <w:shd w:val="clear" w:color="auto" w:fill="FFFFFF"/>
        </w:rPr>
        <w:t>Tùy theo tình hình thực tế của đơn vị, Ban chấp hành chi đoàn có thể chủ động lựa chọn một trong các hình thức sau để tổ chức sinh hoạt chi đoàn chủ điểm:</w:t>
      </w:r>
    </w:p>
    <w:p w:rsidR="00645A22" w:rsidRPr="00C92D74" w:rsidRDefault="00C92D74" w:rsidP="00C92D74">
      <w:pPr>
        <w:tabs>
          <w:tab w:val="left" w:pos="709"/>
        </w:tabs>
        <w:spacing w:before="120" w:after="120" w:line="240" w:lineRule="auto"/>
        <w:ind w:firstLine="709"/>
        <w:jc w:val="both"/>
        <w:rPr>
          <w:color w:val="000000"/>
          <w:spacing w:val="-4"/>
          <w:sz w:val="28"/>
          <w:szCs w:val="28"/>
          <w:shd w:val="clear" w:color="auto" w:fill="FFFFFF"/>
        </w:rPr>
      </w:pPr>
      <w:r w:rsidRPr="00C92D74">
        <w:rPr>
          <w:color w:val="000000"/>
          <w:spacing w:val="-4"/>
          <w:sz w:val="28"/>
          <w:szCs w:val="28"/>
          <w:shd w:val="clear" w:color="auto" w:fill="FFFFFF"/>
        </w:rPr>
        <w:t>-</w:t>
      </w:r>
      <w:r>
        <w:rPr>
          <w:color w:val="000000"/>
          <w:spacing w:val="-4"/>
          <w:sz w:val="28"/>
          <w:szCs w:val="28"/>
          <w:shd w:val="clear" w:color="auto" w:fill="FFFFFF"/>
        </w:rPr>
        <w:t xml:space="preserve">    </w:t>
      </w:r>
      <w:r w:rsidR="00645A22" w:rsidRPr="00C92D74">
        <w:rPr>
          <w:color w:val="000000"/>
          <w:spacing w:val="-4"/>
          <w:sz w:val="28"/>
          <w:szCs w:val="28"/>
          <w:shd w:val="clear" w:color="auto" w:fill="FFFFFF"/>
        </w:rPr>
        <w:t>Tổ chức các buổi sinh hoạt theo cách truyền thống, lựa chọn các nội dung phù hợp với đơn vị để triển khai.</w:t>
      </w:r>
    </w:p>
    <w:p w:rsidR="00911972" w:rsidRPr="00827C25" w:rsidRDefault="00911972" w:rsidP="00827C25">
      <w:pPr>
        <w:pStyle w:val="ListParagraph"/>
        <w:numPr>
          <w:ilvl w:val="0"/>
          <w:numId w:val="2"/>
        </w:numPr>
        <w:tabs>
          <w:tab w:val="left" w:pos="709"/>
          <w:tab w:val="left" w:pos="1134"/>
        </w:tabs>
        <w:spacing w:before="120" w:after="120" w:line="240" w:lineRule="auto"/>
        <w:ind w:left="0" w:firstLine="709"/>
        <w:jc w:val="both"/>
        <w:rPr>
          <w:color w:val="000000"/>
          <w:sz w:val="28"/>
          <w:szCs w:val="28"/>
          <w:shd w:val="clear" w:color="auto" w:fill="FFFFFF"/>
        </w:rPr>
      </w:pPr>
      <w:r w:rsidRPr="00827C25">
        <w:rPr>
          <w:color w:val="000000"/>
          <w:sz w:val="28"/>
          <w:szCs w:val="28"/>
          <w:shd w:val="clear" w:color="auto" w:fill="FFFFFF"/>
        </w:rPr>
        <w:t>Tổ chức các buổi tập huấn chuyên đề</w:t>
      </w:r>
      <w:r w:rsidR="00633D76" w:rsidRPr="00827C25">
        <w:rPr>
          <w:color w:val="000000"/>
          <w:sz w:val="28"/>
          <w:szCs w:val="28"/>
          <w:shd w:val="clear" w:color="auto" w:fill="FFFFFF"/>
        </w:rPr>
        <w:t>:</w:t>
      </w:r>
      <w:r w:rsidRPr="00827C25">
        <w:rPr>
          <w:color w:val="000000"/>
          <w:sz w:val="28"/>
          <w:szCs w:val="28"/>
          <w:shd w:val="clear" w:color="auto" w:fill="FFFFFF"/>
        </w:rPr>
        <w:t xml:space="preserve"> trao đổi, thảo luận tạo không gian mở để đoàn viên học tập, mạnh dạn đóng góp ý </w:t>
      </w:r>
      <w:r w:rsidR="00B228DE">
        <w:rPr>
          <w:color w:val="000000"/>
          <w:sz w:val="28"/>
          <w:szCs w:val="28"/>
          <w:shd w:val="clear" w:color="auto" w:fill="FFFFFF"/>
        </w:rPr>
        <w:t>kiến</w:t>
      </w:r>
      <w:r w:rsidR="003574BC" w:rsidRPr="00827C25">
        <w:rPr>
          <w:color w:val="000000"/>
          <w:sz w:val="28"/>
          <w:szCs w:val="28"/>
          <w:shd w:val="clear" w:color="auto" w:fill="FFFFFF"/>
        </w:rPr>
        <w:t>.</w:t>
      </w:r>
    </w:p>
    <w:p w:rsidR="003574BC" w:rsidRPr="00827C25" w:rsidRDefault="003574BC" w:rsidP="00827C25">
      <w:pPr>
        <w:pStyle w:val="ListParagraph"/>
        <w:numPr>
          <w:ilvl w:val="0"/>
          <w:numId w:val="2"/>
        </w:numPr>
        <w:tabs>
          <w:tab w:val="left" w:pos="709"/>
          <w:tab w:val="left" w:pos="1134"/>
        </w:tabs>
        <w:spacing w:before="120" w:after="120" w:line="240" w:lineRule="auto"/>
        <w:ind w:left="0" w:firstLine="709"/>
        <w:jc w:val="both"/>
        <w:rPr>
          <w:color w:val="000000"/>
          <w:sz w:val="28"/>
          <w:szCs w:val="28"/>
          <w:shd w:val="clear" w:color="auto" w:fill="FFFFFF"/>
        </w:rPr>
      </w:pPr>
      <w:r w:rsidRPr="00827C25">
        <w:rPr>
          <w:color w:val="000000"/>
          <w:sz w:val="28"/>
          <w:szCs w:val="28"/>
          <w:shd w:val="clear" w:color="auto" w:fill="FFFFFF"/>
        </w:rPr>
        <w:t>Tổ chức các cuộc thi, hoạt động sinh hoạt tập thể: trang bị kỹ năng thực hành xã hội,</w:t>
      </w:r>
      <w:r w:rsidR="007C701D" w:rsidRPr="00827C25">
        <w:rPr>
          <w:color w:val="000000"/>
          <w:sz w:val="28"/>
          <w:szCs w:val="28"/>
          <w:shd w:val="clear" w:color="auto" w:fill="FFFFFF"/>
        </w:rPr>
        <w:t xml:space="preserve"> tinh thần đoàn kết cho đoàn viên.</w:t>
      </w:r>
    </w:p>
    <w:p w:rsidR="007C701D" w:rsidRPr="00D04DDF" w:rsidRDefault="00C92D74" w:rsidP="00C92D74">
      <w:pPr>
        <w:pStyle w:val="ListParagraph"/>
        <w:tabs>
          <w:tab w:val="left" w:pos="709"/>
          <w:tab w:val="left" w:pos="1134"/>
        </w:tabs>
        <w:spacing w:before="120" w:after="120" w:line="240" w:lineRule="auto"/>
        <w:ind w:left="709"/>
        <w:jc w:val="both"/>
        <w:rPr>
          <w:i/>
          <w:color w:val="000000"/>
          <w:sz w:val="28"/>
          <w:szCs w:val="28"/>
          <w:shd w:val="clear" w:color="auto" w:fill="FFFFFF"/>
        </w:rPr>
      </w:pPr>
      <w:r w:rsidRPr="00D04DDF">
        <w:rPr>
          <w:i/>
          <w:color w:val="000000"/>
          <w:sz w:val="28"/>
          <w:szCs w:val="28"/>
          <w:shd w:val="clear" w:color="auto" w:fill="FFFFFF"/>
        </w:rPr>
        <w:t>( Có thể lồng ghé</w:t>
      </w:r>
      <w:r w:rsidR="00D04DDF" w:rsidRPr="00D04DDF">
        <w:rPr>
          <w:i/>
          <w:color w:val="000000"/>
          <w:sz w:val="28"/>
          <w:szCs w:val="28"/>
          <w:shd w:val="clear" w:color="auto" w:fill="FFFFFF"/>
        </w:rPr>
        <w:t>p t</w:t>
      </w:r>
      <w:r w:rsidR="007C701D" w:rsidRPr="00D04DDF">
        <w:rPr>
          <w:i/>
          <w:color w:val="000000"/>
          <w:sz w:val="28"/>
          <w:szCs w:val="28"/>
          <w:shd w:val="clear" w:color="auto" w:fill="FFFFFF"/>
        </w:rPr>
        <w:t>ổ chức các hoạt động tình nguyện</w:t>
      </w:r>
      <w:r w:rsidR="00D04DDF" w:rsidRPr="00D04DDF">
        <w:rPr>
          <w:i/>
          <w:color w:val="000000"/>
          <w:sz w:val="28"/>
          <w:szCs w:val="28"/>
          <w:shd w:val="clear" w:color="auto" w:fill="FFFFFF"/>
        </w:rPr>
        <w:t>)</w:t>
      </w:r>
    </w:p>
    <w:p w:rsidR="00ED7F79" w:rsidRPr="002C44E7" w:rsidRDefault="00ED7F79" w:rsidP="00827C25">
      <w:pPr>
        <w:pStyle w:val="ListParagraph"/>
        <w:numPr>
          <w:ilvl w:val="0"/>
          <w:numId w:val="1"/>
        </w:numPr>
        <w:tabs>
          <w:tab w:val="left" w:pos="709"/>
          <w:tab w:val="left" w:pos="1134"/>
        </w:tabs>
        <w:spacing w:before="120" w:after="120" w:line="240" w:lineRule="auto"/>
        <w:jc w:val="both"/>
        <w:rPr>
          <w:b/>
          <w:color w:val="000000"/>
          <w:sz w:val="28"/>
          <w:szCs w:val="28"/>
          <w:shd w:val="clear" w:color="auto" w:fill="FFFFFF"/>
        </w:rPr>
      </w:pPr>
      <w:r w:rsidRPr="002C44E7">
        <w:rPr>
          <w:b/>
          <w:color w:val="000000"/>
          <w:sz w:val="28"/>
          <w:szCs w:val="28"/>
          <w:shd w:val="clear" w:color="auto" w:fill="FFFFFF"/>
        </w:rPr>
        <w:t>Tài liệu tham khảo</w:t>
      </w:r>
    </w:p>
    <w:p w:rsidR="00ED7F79" w:rsidRPr="00827C25" w:rsidRDefault="00A03336" w:rsidP="00827C25">
      <w:pPr>
        <w:spacing w:before="120" w:after="120" w:line="240" w:lineRule="auto"/>
        <w:ind w:firstLine="720"/>
        <w:jc w:val="both"/>
        <w:rPr>
          <w:rFonts w:eastAsiaTheme="minorHAnsi"/>
          <w:i/>
          <w:sz w:val="28"/>
          <w:szCs w:val="28"/>
        </w:rPr>
      </w:pPr>
      <w:r w:rsidRPr="00827C25">
        <w:rPr>
          <w:color w:val="000000"/>
          <w:sz w:val="28"/>
          <w:szCs w:val="28"/>
          <w:shd w:val="clear" w:color="auto" w:fill="FFFFFF"/>
        </w:rPr>
        <w:t xml:space="preserve">Bộ tài liệu sinh hoạt chi đoàn do Huyện đoàn biên tập được đăng tải trên </w:t>
      </w:r>
      <w:r w:rsidRPr="00827C25">
        <w:rPr>
          <w:rFonts w:eastAsiaTheme="minorHAnsi"/>
          <w:sz w:val="28"/>
          <w:szCs w:val="28"/>
        </w:rPr>
        <w:t>website của Huyện đoàn Thuận Châu</w:t>
      </w:r>
      <w:r w:rsidRPr="00827C25">
        <w:rPr>
          <w:rFonts w:eastAsiaTheme="minorHAnsi"/>
          <w:i/>
          <w:sz w:val="28"/>
          <w:szCs w:val="28"/>
        </w:rPr>
        <w:t xml:space="preserve">  (</w:t>
      </w:r>
      <w:hyperlink r:id="rId6" w:history="1">
        <w:r w:rsidRPr="00827C25">
          <w:rPr>
            <w:rFonts w:eastAsiaTheme="minorHAnsi"/>
            <w:i/>
            <w:color w:val="0000FF" w:themeColor="hyperlink"/>
            <w:sz w:val="28"/>
            <w:szCs w:val="28"/>
            <w:u w:val="single"/>
          </w:rPr>
          <w:t>http://www.huyendoanthuanchau.vn</w:t>
        </w:r>
      </w:hyperlink>
      <w:r w:rsidRPr="00827C25">
        <w:rPr>
          <w:rFonts w:eastAsiaTheme="minorHAnsi"/>
          <w:i/>
          <w:color w:val="0000FF" w:themeColor="hyperlink"/>
          <w:sz w:val="28"/>
          <w:szCs w:val="28"/>
          <w:u w:val="single"/>
        </w:rPr>
        <w:t>)</w:t>
      </w:r>
    </w:p>
    <w:p w:rsidR="008A6F39" w:rsidRPr="00827C25" w:rsidRDefault="00CA41EE" w:rsidP="00D04DDF">
      <w:pPr>
        <w:tabs>
          <w:tab w:val="left" w:pos="709"/>
          <w:tab w:val="left" w:pos="1134"/>
        </w:tabs>
        <w:spacing w:before="120" w:after="120" w:line="240" w:lineRule="auto"/>
        <w:jc w:val="both"/>
        <w:rPr>
          <w:sz w:val="28"/>
          <w:szCs w:val="28"/>
          <w:lang w:val="nl-NL"/>
        </w:rPr>
      </w:pPr>
      <w:r w:rsidRPr="00827C25">
        <w:rPr>
          <w:color w:val="000000"/>
          <w:sz w:val="28"/>
          <w:szCs w:val="28"/>
          <w:shd w:val="clear" w:color="auto" w:fill="FFFFFF"/>
        </w:rPr>
        <w:lastRenderedPageBreak/>
        <w:tab/>
      </w:r>
      <w:r w:rsidR="008A6F39" w:rsidRPr="00827C25">
        <w:rPr>
          <w:sz w:val="28"/>
          <w:szCs w:val="28"/>
          <w:lang w:val="nl-NL"/>
        </w:rPr>
        <w:t>Nhận được công văn này, Ban Thường vụ Huyện đoàn đề nghị các cơ sở Đoàn, Đoàn trực thuộc nghiêm túc triển khai thực hiện. Mọi thắc mắc liên hệ với Văn phòng Huyện đoàn (</w:t>
      </w:r>
      <w:r w:rsidR="008A6F39" w:rsidRPr="00827C25">
        <w:rPr>
          <w:i/>
          <w:sz w:val="28"/>
          <w:szCs w:val="28"/>
          <w:lang w:val="nl-NL"/>
        </w:rPr>
        <w:t xml:space="preserve">số điện thoại: 0212.3847.099) </w:t>
      </w:r>
      <w:r w:rsidR="008A6F39" w:rsidRPr="00827C25">
        <w:rPr>
          <w:sz w:val="28"/>
          <w:szCs w:val="28"/>
          <w:lang w:val="nl-NL"/>
        </w:rPr>
        <w:t>để được giải đáp./.</w:t>
      </w:r>
    </w:p>
    <w:tbl>
      <w:tblPr>
        <w:tblW w:w="9420" w:type="dxa"/>
        <w:tblInd w:w="108" w:type="dxa"/>
        <w:tblLook w:val="01E0" w:firstRow="1" w:lastRow="1" w:firstColumn="1" w:lastColumn="1" w:noHBand="0" w:noVBand="0"/>
      </w:tblPr>
      <w:tblGrid>
        <w:gridCol w:w="3402"/>
        <w:gridCol w:w="6018"/>
      </w:tblGrid>
      <w:tr w:rsidR="008A6F39" w:rsidRPr="00827C25" w:rsidTr="00937A3A">
        <w:tc>
          <w:tcPr>
            <w:tcW w:w="3402" w:type="dxa"/>
            <w:shd w:val="clear" w:color="auto" w:fill="auto"/>
          </w:tcPr>
          <w:p w:rsidR="008A6F39" w:rsidRPr="00827C25" w:rsidRDefault="008A6F39" w:rsidP="008A6F39">
            <w:pPr>
              <w:spacing w:before="0" w:after="0" w:line="240" w:lineRule="auto"/>
              <w:jc w:val="both"/>
              <w:rPr>
                <w:rFonts w:eastAsia="Times New Roman"/>
                <w:b/>
                <w:bCs/>
                <w:sz w:val="28"/>
                <w:szCs w:val="28"/>
              </w:rPr>
            </w:pPr>
            <w:r w:rsidRPr="00827C25">
              <w:rPr>
                <w:rFonts w:eastAsia="Times New Roman"/>
                <w:sz w:val="28"/>
                <w:szCs w:val="28"/>
                <w:lang w:val="nl-NL"/>
              </w:rPr>
              <w:tab/>
            </w:r>
          </w:p>
          <w:p w:rsidR="008A6F39" w:rsidRPr="006506F2" w:rsidRDefault="008A6F39" w:rsidP="008A6F39">
            <w:pPr>
              <w:spacing w:before="0" w:after="0" w:line="240" w:lineRule="auto"/>
              <w:jc w:val="both"/>
              <w:rPr>
                <w:rFonts w:eastAsia="Times New Roman"/>
                <w:bCs/>
                <w:i/>
                <w:sz w:val="24"/>
                <w:szCs w:val="24"/>
              </w:rPr>
            </w:pPr>
            <w:r w:rsidRPr="006506F2">
              <w:rPr>
                <w:rFonts w:eastAsia="Times New Roman"/>
                <w:b/>
                <w:bCs/>
                <w:i/>
                <w:sz w:val="24"/>
                <w:szCs w:val="24"/>
              </w:rPr>
              <w:t>Nơi nhận:</w:t>
            </w:r>
            <w:r w:rsidRPr="006506F2">
              <w:rPr>
                <w:rFonts w:eastAsia="Times New Roman"/>
                <w:bCs/>
                <w:i/>
                <w:sz w:val="24"/>
                <w:szCs w:val="24"/>
              </w:rPr>
              <w:t xml:space="preserve"> </w:t>
            </w:r>
          </w:p>
          <w:p w:rsidR="008A6F39" w:rsidRPr="006506F2" w:rsidRDefault="008A6F39" w:rsidP="008A6F39">
            <w:pPr>
              <w:spacing w:before="0" w:after="0" w:line="240" w:lineRule="auto"/>
              <w:jc w:val="both"/>
              <w:rPr>
                <w:rFonts w:eastAsia="Times New Roman"/>
                <w:bCs/>
                <w:sz w:val="22"/>
              </w:rPr>
            </w:pPr>
            <w:r w:rsidRPr="006506F2">
              <w:rPr>
                <w:rFonts w:eastAsia="Times New Roman"/>
                <w:bCs/>
                <w:sz w:val="22"/>
              </w:rPr>
              <w:t>- Như KG;</w:t>
            </w:r>
          </w:p>
          <w:p w:rsidR="008A6F39" w:rsidRPr="00827C25" w:rsidRDefault="008A6F39" w:rsidP="008A6F39">
            <w:pPr>
              <w:spacing w:before="0" w:after="0" w:line="240" w:lineRule="auto"/>
              <w:jc w:val="both"/>
              <w:rPr>
                <w:rFonts w:eastAsia="Times New Roman"/>
                <w:bCs/>
                <w:sz w:val="28"/>
                <w:szCs w:val="28"/>
              </w:rPr>
            </w:pPr>
            <w:r w:rsidRPr="006506F2">
              <w:rPr>
                <w:rFonts w:eastAsia="Times New Roman"/>
                <w:bCs/>
                <w:sz w:val="22"/>
              </w:rPr>
              <w:t>- Lưu: ĐTN.</w:t>
            </w:r>
          </w:p>
        </w:tc>
        <w:tc>
          <w:tcPr>
            <w:tcW w:w="6018" w:type="dxa"/>
            <w:shd w:val="clear" w:color="auto" w:fill="auto"/>
          </w:tcPr>
          <w:p w:rsidR="008A6F39" w:rsidRPr="00827C25" w:rsidRDefault="008A6F39" w:rsidP="008A6F39">
            <w:pPr>
              <w:spacing w:before="0" w:after="0" w:line="240" w:lineRule="auto"/>
              <w:jc w:val="center"/>
              <w:rPr>
                <w:rFonts w:eastAsia="Times New Roman"/>
                <w:bCs/>
                <w:sz w:val="28"/>
                <w:szCs w:val="28"/>
              </w:rPr>
            </w:pPr>
            <w:r w:rsidRPr="00827C25">
              <w:rPr>
                <w:rFonts w:eastAsia="Times New Roman"/>
                <w:b/>
                <w:bCs/>
                <w:sz w:val="28"/>
                <w:szCs w:val="28"/>
              </w:rPr>
              <w:t>TM. BTV HUYỆN ĐOÀN</w:t>
            </w:r>
            <w:r w:rsidRPr="00827C25">
              <w:rPr>
                <w:rFonts w:eastAsia="Times New Roman"/>
                <w:bCs/>
                <w:sz w:val="28"/>
                <w:szCs w:val="28"/>
              </w:rPr>
              <w:t xml:space="preserve"> </w:t>
            </w:r>
          </w:p>
          <w:p w:rsidR="008A6F39" w:rsidRPr="00827C25" w:rsidRDefault="008A6F39" w:rsidP="008A6F39">
            <w:pPr>
              <w:spacing w:before="0" w:after="0" w:line="240" w:lineRule="auto"/>
              <w:jc w:val="center"/>
              <w:rPr>
                <w:rFonts w:eastAsia="Times New Roman"/>
                <w:bCs/>
                <w:sz w:val="28"/>
                <w:szCs w:val="28"/>
              </w:rPr>
            </w:pPr>
            <w:r w:rsidRPr="00827C25">
              <w:rPr>
                <w:rFonts w:eastAsia="Times New Roman"/>
                <w:bCs/>
                <w:sz w:val="28"/>
                <w:szCs w:val="28"/>
              </w:rPr>
              <w:t xml:space="preserve"> BÍ THƯ</w:t>
            </w:r>
          </w:p>
          <w:p w:rsidR="008A6F39" w:rsidRDefault="008A6F39" w:rsidP="008A6F39">
            <w:pPr>
              <w:spacing w:before="0" w:after="0" w:line="240" w:lineRule="auto"/>
              <w:jc w:val="center"/>
              <w:rPr>
                <w:rFonts w:eastAsia="Times New Roman"/>
                <w:bCs/>
                <w:i/>
                <w:sz w:val="28"/>
                <w:szCs w:val="28"/>
              </w:rPr>
            </w:pPr>
          </w:p>
          <w:p w:rsidR="005C13A1" w:rsidRPr="00827C25" w:rsidRDefault="005C13A1" w:rsidP="008A6F39">
            <w:pPr>
              <w:spacing w:before="0" w:after="0" w:line="240" w:lineRule="auto"/>
              <w:jc w:val="center"/>
              <w:rPr>
                <w:rFonts w:eastAsia="Times New Roman"/>
                <w:bCs/>
                <w:i/>
                <w:sz w:val="28"/>
                <w:szCs w:val="28"/>
              </w:rPr>
            </w:pPr>
          </w:p>
          <w:p w:rsidR="008A6F39" w:rsidRPr="00827C25" w:rsidRDefault="005C13A1" w:rsidP="008A6F39">
            <w:pPr>
              <w:tabs>
                <w:tab w:val="left" w:pos="7770"/>
              </w:tabs>
              <w:spacing w:before="0" w:after="0" w:line="240" w:lineRule="auto"/>
              <w:ind w:left="570" w:hanging="570"/>
              <w:jc w:val="center"/>
              <w:rPr>
                <w:rFonts w:eastAsia="Times New Roman"/>
                <w:bCs/>
                <w:i/>
                <w:sz w:val="28"/>
                <w:szCs w:val="28"/>
              </w:rPr>
            </w:pPr>
            <w:r>
              <w:rPr>
                <w:rFonts w:eastAsia="Times New Roman"/>
                <w:bCs/>
                <w:i/>
                <w:sz w:val="28"/>
                <w:szCs w:val="28"/>
              </w:rPr>
              <w:t>(đã ký)</w:t>
            </w:r>
          </w:p>
          <w:p w:rsidR="008A6F39" w:rsidRPr="00827C25" w:rsidRDefault="008A6F39" w:rsidP="008A6F39">
            <w:pPr>
              <w:tabs>
                <w:tab w:val="left" w:pos="7770"/>
              </w:tabs>
              <w:spacing w:before="0" w:after="0" w:line="240" w:lineRule="auto"/>
              <w:ind w:left="570" w:hanging="570"/>
              <w:jc w:val="center"/>
              <w:rPr>
                <w:rFonts w:eastAsia="Times New Roman"/>
                <w:bCs/>
                <w:sz w:val="28"/>
                <w:szCs w:val="28"/>
              </w:rPr>
            </w:pPr>
          </w:p>
          <w:p w:rsidR="008A6F39" w:rsidRPr="00827C25" w:rsidRDefault="008A6F39" w:rsidP="008A6F39">
            <w:pPr>
              <w:spacing w:before="0" w:after="0" w:line="240" w:lineRule="auto"/>
              <w:jc w:val="both"/>
              <w:rPr>
                <w:rFonts w:eastAsia="Times New Roman"/>
                <w:bCs/>
                <w:sz w:val="28"/>
                <w:szCs w:val="28"/>
              </w:rPr>
            </w:pPr>
            <w:bookmarkStart w:id="0" w:name="_GoBack"/>
            <w:bookmarkEnd w:id="0"/>
          </w:p>
          <w:p w:rsidR="008A6F39" w:rsidRPr="00827C25" w:rsidRDefault="00827C25" w:rsidP="008A6F39">
            <w:pPr>
              <w:spacing w:before="0" w:after="0" w:line="240" w:lineRule="auto"/>
              <w:jc w:val="center"/>
              <w:rPr>
                <w:rFonts w:eastAsia="Times New Roman"/>
                <w:bCs/>
                <w:sz w:val="28"/>
                <w:szCs w:val="28"/>
              </w:rPr>
            </w:pPr>
            <w:r w:rsidRPr="00827C25">
              <w:rPr>
                <w:rFonts w:eastAsia="Times New Roman"/>
                <w:b/>
                <w:bCs/>
                <w:sz w:val="28"/>
                <w:szCs w:val="28"/>
              </w:rPr>
              <w:t>Lường Thùy Dung</w:t>
            </w:r>
          </w:p>
        </w:tc>
      </w:tr>
    </w:tbl>
    <w:p w:rsidR="008A6F39" w:rsidRPr="00827C25" w:rsidRDefault="008A6F39" w:rsidP="008A6F39">
      <w:pPr>
        <w:spacing w:before="120" w:after="120" w:line="240" w:lineRule="auto"/>
        <w:rPr>
          <w:sz w:val="28"/>
          <w:szCs w:val="28"/>
          <w:lang w:val="nl-NL"/>
        </w:rPr>
      </w:pPr>
    </w:p>
    <w:p w:rsidR="002210CF" w:rsidRDefault="002210CF"/>
    <w:sectPr w:rsidR="002210CF" w:rsidSect="008A6F3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4A91"/>
    <w:multiLevelType w:val="hybridMultilevel"/>
    <w:tmpl w:val="599C1F4A"/>
    <w:lvl w:ilvl="0" w:tplc="B34635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AB4041"/>
    <w:multiLevelType w:val="hybridMultilevel"/>
    <w:tmpl w:val="4FEC6FBA"/>
    <w:lvl w:ilvl="0" w:tplc="C33C6A6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377713"/>
    <w:multiLevelType w:val="hybridMultilevel"/>
    <w:tmpl w:val="B978ACA2"/>
    <w:lvl w:ilvl="0" w:tplc="C93A4516">
      <w:start w:val="4"/>
      <w:numFmt w:val="bullet"/>
      <w:lvlText w:val=""/>
      <w:lvlJc w:val="left"/>
      <w:pPr>
        <w:ind w:left="1065" w:hanging="360"/>
      </w:pPr>
      <w:rPr>
        <w:rFonts w:ascii="Symbol" w:eastAsia="Calibri"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8E"/>
    <w:rsid w:val="00142651"/>
    <w:rsid w:val="00195AA0"/>
    <w:rsid w:val="001B3822"/>
    <w:rsid w:val="001B4699"/>
    <w:rsid w:val="002210CF"/>
    <w:rsid w:val="00222A2E"/>
    <w:rsid w:val="002B79B5"/>
    <w:rsid w:val="002C44E7"/>
    <w:rsid w:val="0031755E"/>
    <w:rsid w:val="003574BC"/>
    <w:rsid w:val="00400C21"/>
    <w:rsid w:val="004B7BBC"/>
    <w:rsid w:val="005A26DD"/>
    <w:rsid w:val="005A5B63"/>
    <w:rsid w:val="005C13A1"/>
    <w:rsid w:val="005D281D"/>
    <w:rsid w:val="005D634A"/>
    <w:rsid w:val="005E234B"/>
    <w:rsid w:val="005F6554"/>
    <w:rsid w:val="00633D76"/>
    <w:rsid w:val="00640A8E"/>
    <w:rsid w:val="00640F2D"/>
    <w:rsid w:val="00645A22"/>
    <w:rsid w:val="006506F2"/>
    <w:rsid w:val="00671611"/>
    <w:rsid w:val="006B09BE"/>
    <w:rsid w:val="006E1192"/>
    <w:rsid w:val="006F3897"/>
    <w:rsid w:val="00771C9B"/>
    <w:rsid w:val="007A6137"/>
    <w:rsid w:val="007C398C"/>
    <w:rsid w:val="007C701D"/>
    <w:rsid w:val="007F7351"/>
    <w:rsid w:val="00827C25"/>
    <w:rsid w:val="0084514F"/>
    <w:rsid w:val="008A56CA"/>
    <w:rsid w:val="008A6F39"/>
    <w:rsid w:val="008C1978"/>
    <w:rsid w:val="008C5FFF"/>
    <w:rsid w:val="00911972"/>
    <w:rsid w:val="00933B8E"/>
    <w:rsid w:val="00944E7F"/>
    <w:rsid w:val="00972675"/>
    <w:rsid w:val="00980B06"/>
    <w:rsid w:val="00995720"/>
    <w:rsid w:val="00A03336"/>
    <w:rsid w:val="00AB200B"/>
    <w:rsid w:val="00AB2EFC"/>
    <w:rsid w:val="00AC468E"/>
    <w:rsid w:val="00AE116C"/>
    <w:rsid w:val="00B228DE"/>
    <w:rsid w:val="00B63EF8"/>
    <w:rsid w:val="00B862C3"/>
    <w:rsid w:val="00BB0D2A"/>
    <w:rsid w:val="00C33A78"/>
    <w:rsid w:val="00C82215"/>
    <w:rsid w:val="00C92D74"/>
    <w:rsid w:val="00CA41EE"/>
    <w:rsid w:val="00CC03BA"/>
    <w:rsid w:val="00CD4369"/>
    <w:rsid w:val="00D04DDF"/>
    <w:rsid w:val="00D149BD"/>
    <w:rsid w:val="00D7483E"/>
    <w:rsid w:val="00DD5F78"/>
    <w:rsid w:val="00E72641"/>
    <w:rsid w:val="00E930BE"/>
    <w:rsid w:val="00EA560C"/>
    <w:rsid w:val="00ED7F79"/>
    <w:rsid w:val="00F80D1A"/>
    <w:rsid w:val="00F827CD"/>
    <w:rsid w:val="00FB57AF"/>
    <w:rsid w:val="00FB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3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92"/>
    <w:pPr>
      <w:ind w:left="720"/>
      <w:contextualSpacing/>
    </w:pPr>
  </w:style>
  <w:style w:type="character" w:styleId="Emphasis">
    <w:name w:val="Emphasis"/>
    <w:basedOn w:val="DefaultParagraphFont"/>
    <w:uiPriority w:val="20"/>
    <w:qFormat/>
    <w:rsid w:val="001B4699"/>
    <w:rPr>
      <w:i/>
      <w:iCs/>
    </w:rPr>
  </w:style>
  <w:style w:type="character" w:styleId="Strong">
    <w:name w:val="Strong"/>
    <w:basedOn w:val="DefaultParagraphFont"/>
    <w:uiPriority w:val="22"/>
    <w:qFormat/>
    <w:rsid w:val="001B4699"/>
    <w:rPr>
      <w:b/>
      <w:bCs/>
    </w:rPr>
  </w:style>
  <w:style w:type="paragraph" w:styleId="BalloonText">
    <w:name w:val="Balloon Text"/>
    <w:basedOn w:val="Normal"/>
    <w:link w:val="BalloonTextChar"/>
    <w:uiPriority w:val="99"/>
    <w:semiHidden/>
    <w:unhideWhenUsed/>
    <w:rsid w:val="0084514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1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3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92"/>
    <w:pPr>
      <w:ind w:left="720"/>
      <w:contextualSpacing/>
    </w:pPr>
  </w:style>
  <w:style w:type="character" w:styleId="Emphasis">
    <w:name w:val="Emphasis"/>
    <w:basedOn w:val="DefaultParagraphFont"/>
    <w:uiPriority w:val="20"/>
    <w:qFormat/>
    <w:rsid w:val="001B4699"/>
    <w:rPr>
      <w:i/>
      <w:iCs/>
    </w:rPr>
  </w:style>
  <w:style w:type="character" w:styleId="Strong">
    <w:name w:val="Strong"/>
    <w:basedOn w:val="DefaultParagraphFont"/>
    <w:uiPriority w:val="22"/>
    <w:qFormat/>
    <w:rsid w:val="001B4699"/>
    <w:rPr>
      <w:b/>
      <w:bCs/>
    </w:rPr>
  </w:style>
  <w:style w:type="paragraph" w:styleId="BalloonText">
    <w:name w:val="Balloon Text"/>
    <w:basedOn w:val="Normal"/>
    <w:link w:val="BalloonTextChar"/>
    <w:uiPriority w:val="99"/>
    <w:semiHidden/>
    <w:unhideWhenUsed/>
    <w:rsid w:val="0084514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1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yendoanthuancha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91</cp:revision>
  <cp:lastPrinted>2018-08-06T07:37:00Z</cp:lastPrinted>
  <dcterms:created xsi:type="dcterms:W3CDTF">2018-08-06T03:07:00Z</dcterms:created>
  <dcterms:modified xsi:type="dcterms:W3CDTF">2018-08-06T07:41:00Z</dcterms:modified>
</cp:coreProperties>
</file>